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13" w:rsidRPr="00934013" w:rsidRDefault="00934013" w:rsidP="00934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 xml:space="preserve">KỸ NĂNG </w:t>
      </w:r>
      <w:r w:rsidRPr="00934013">
        <w:rPr>
          <w:rFonts w:ascii="Times New Roman" w:hAnsi="Times New Roman" w:cs="Times New Roman"/>
          <w:b/>
          <w:sz w:val="28"/>
          <w:szCs w:val="28"/>
        </w:rPr>
        <w:t xml:space="preserve">CHĂM SÓC NGƯỜI BỆNH TRĨ </w:t>
      </w:r>
      <w:bookmarkStart w:id="0" w:name="_GoBack"/>
      <w:bookmarkEnd w:id="0"/>
    </w:p>
    <w:p w:rsidR="00934013" w:rsidRPr="00934013" w:rsidRDefault="00934013" w:rsidP="009340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Các bệnh thường gặp ở hậu môn trực tràng là: trĩ, rò hậu môn, nứt hậu môn, polyp hậu môn trực tràng, ung thư. Một điểm chung thường làm cho bệnh nhân không đượ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934013">
        <w:rPr>
          <w:rFonts w:ascii="Times New Roman" w:hAnsi="Times New Roman" w:cs="Times New Roman"/>
          <w:sz w:val="28"/>
          <w:szCs w:val="28"/>
        </w:rPr>
        <w:t>điều trị triệt để sớm là bệnh nhân ngại khám vì thấy xấu hổ và mặc cảm.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TRĨ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1.1. Khái niệm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 Trĩ là các tĩnh mạch ở hậu môn bị giãn to, nó có thể do một phần hoặc nhiều đám rối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tĩnh mach trĩ trong hoặc trĩ ngoài, hai đám rối tĩnh mạch này cách nhau bởi đường hậu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môn trực tràng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1.2. Nguyên nhân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 Hiện nay cơ chế bệnh sinh của bệnh trĩ cón chưa được làm sáng tỏ. Đa số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Các tác giả cho rằng bệnh trĩ xuất hiện trên những cơ địa đặc biệt (di truyền, thể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tạng...) và nêu ra một só yếu tố thuận lợi: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Suy yếu của tổ chức nâng đỡ.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Rối loạn lưu thông tiêu hoá: táo bón, ỉa chảy.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Yếu tố nội tiết.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Yếu tố gia đình.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Chế độ ăn.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Bệnh ở một số nghề nghiệp: do phải ngồi nhiều nhất là tư thế ngồi xổm.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Các bệnh có ứ trệ máu ở tiểu khung: Tăng áp lực tĩnh mạch cửa - tĩnh mạch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trực tràng.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1.3. Triệu chứng lâm sàng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Ba triệu chứng thường gặp nhất là: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 xml:space="preserve">+ Ỉa ra máu tươi: ở các mức độ khác nhau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thành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tia, rỏ giọt, dính vào phân hay giấy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vệ sinh....), gây ra hội chứng thiếu máu.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Phát hiện một khối bất thường ở hậu môn: sa một bó hay cả vòng trĩ khi đi ngoài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hoặc khi gắng sức. Bó trĩ sa có thẻ tự co lên, phải dùng tay đẩy lên hoặc sa thường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xuyên kèm hiện tượng xuất tiết viêm ngứa khó chịu vùng hậu môn.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Đau đột ngột vùng hậu môn: Khi bị sa tắc tĩnh mạch trĩ, người bệnh đau dữ dội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vùng hậu môn, búi trĩ có thể nghẽn tắc mạch thành khối, nhiễm trùng khó có thể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đẩy trĩ vào lòng ống hậu môn, thường kèm hiện tượng viêm, phù nề niêm mạc vùng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hậu môn trực tràng. Ngoài đợt trĩ tắc mạc thường có cảm giác vướng rát khi đi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ngoài.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Trĩ có thể kèm theo sa trực tràng.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Khám toàn thân: để phát hiện trĩ chỉ là biểu hiện như là một triệu chứng của bệnh (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Trĩ triệu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chứng )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như: Hội chứng tăng áp lực tĩnh mạch cửa, ung thư trực tràng, phụ nữ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có thai để phân biệt với loại trĩ bệnh.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1.4. Phân loại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1.4.1. Phân loại theo giải phẫu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Lấy đường lược làm mốc, người ta phân ra: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Trĩ nội: nằm ở khoang dưới niêm mạc, trên đường lược, có nguồn gốc từ động mạch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trực tràng trên.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Trĩ ngoại: nằm ở khoang cạnh hậu môn, dưới da, dưới đường lược, từ đám rối trĩ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ngoài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Mạc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trực tràng dưới ).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Trĩ hỗn hợp: gồm cả hai loại trĩ nội và trĩ ngoại.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>1.4.2. Phân loại theo vị trí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Nếu coi ống hậu môn như một mặt kính đồng hồ, bệnh nhân nằm theo tư thế phụ khoa.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Sự phân bố thông thường nhất của ba trĩ ở vị trí 3-8-11 giờ. Một số trường hợp có bó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trĩ phụ ở cực sau ống hậu môn, hơi lệch trái hoặc phải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giờ hoặc 7 giờ ).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1.5. Phân độ:</w:t>
      </w:r>
      <w:r w:rsidRPr="00934013">
        <w:rPr>
          <w:rFonts w:ascii="Times New Roman" w:hAnsi="Times New Roman" w:cs="Times New Roman"/>
          <w:sz w:val="28"/>
          <w:szCs w:val="28"/>
        </w:rPr>
        <w:t xml:space="preserve"> Tuỳ theo quá trình phát triển trĩ nội chia làm 4 độ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Độ 1: Trĩ cương tụ, có hiện tượng chảy máu (chỉ có lên trong lòng ống hậu môn).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Độ 2: Sa trĩ khi rặn, tự co lên sau khi đi ngoài.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Độ 3: Sa trĩ khi rặn, phải dùng tay đẩy lên.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Độ 4: Trĩ sa thường xuyên, kể cả trường hợp sa trĩ tắc mạch.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1.6. Hướng điều trị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1.6.1. Điều trị nội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Các nguyên tắc vệ sinh ăn uống, lao động, vệ sinh hậu môn: ăn ít gia vị, tranh táo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bón.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Thuốc dùng toàn thân hay tại chỗ.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Tại chỗ: Dùng các loại thuốc mỡ, viên đạn trĩ có tác dụng chống viêm giảm đau,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tăng sức bền thành mạch: Titanoreine.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Toàn thân: đặc biệt tốt dùng các đợt kịch phát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trĩ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chảy máu, sa trĩ tắc mạch)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thuốc Daflon và các loại thuốc giảm đau chống viêm chống co thắt.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Môn: Điều dưỡng ngoại 1 Khoa: điều dưỡng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59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Điều trị nội có tác dụng chữa bệnh ở giai đoạn đầu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trĩ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1-2 ) và nó cũng rất tốt cho các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trường hợp trước và sau giải phẫu, được coi như một biện pháp điều trị bổ trợ có hữu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hiệu để chuẩn bị mổ và giảm đau sau mổ.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>1.6.2. Điều trị bằng thủ thuật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Tiêm xơ có tác dụng cầm máu và hạn chế hiện tượng sa bó trĩ: có thể dùng: Kinurea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5%, Anuselerol, Polydocanot... để gây xơ.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Thắt búi trĩ bằng vòng cao su: luồn một vòng cao su nhỏ ở gốc búi trĩ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trên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đường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013">
        <w:rPr>
          <w:rFonts w:ascii="Times New Roman" w:hAnsi="Times New Roman" w:cs="Times New Roman"/>
          <w:sz w:val="28"/>
          <w:szCs w:val="28"/>
        </w:rPr>
        <w:t>lược )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. Búi trĩ bị thắt hoại tử vào ngày thứ 3-4, vòng cao còn nằm lại lâu hơn để cầm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máu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dùng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trong các bó trĩ độ 2-3 riêng rẽ, tốt nhất cho 1 bó sa đơn độc ).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Dùng tia hồng ngoại: chiếu tia hồng ngoại làm đông đặc niêm mạc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đặc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biệt tốt khi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dùng viêm hậu môn đỏ mà giãn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mạch )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>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Đốt bằng đao điện một hoặc hai cực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ít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làm ).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Đốt búi trĩ bằng laser cacbonic.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1.6.3. Điều trị ngoại khoa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Chỉ định: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Khi các biện pháp khác thất bại: trĩ chảy màu đã điều trị nội và các thủ thuật thất bại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trĩ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độ 3-4 ).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+ Sa trĩ thường xuyên.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 + Sa trĩ tắc mạch.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Phương pháp mổ: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Milligan- Morgan: cắt các búi trĩ riêng rẽ có kèm hoặc không kèm tạo hình hậu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môn. Thường chỉ định cho các trường hợp 3 búi trĩ đúng riêng biệt.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 + Whitehead- Toupet: Phẫu thuật cắt trĩ bảo tồn vùng niêm mạc hậu môn, áp dụng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chon các trường hợp trĩ vòng.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1.7. Chăm sóc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>1.7.1. Nhận định chăm sóc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Người bệnh khi đi đại tiện phân có dính máu hay không, có nhày mũi?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Có bị đau bụng không?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Có sự thay đổi thói quen đại tiên? hình dạng phân có biến đổi không?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Có rặn nhiều khi đại tiên? có bao giờ thấy cái gì thò ra ngoài hậu môn sau khi đại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tiện không?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Người bệnh thấy gầy sút cân không?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Hỏi tiền sử người bệnh về thói quen sinh hoạt, ăn uống, nghề nghiệp và sinh đẻ.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Thăm trực tràng thấy có búi trĩ hay khối cứng, sần sùi.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1.7.2. Chẩn đoán điều dưỡng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Lo lắng liên quan với cuộc mổ</w:t>
      </w:r>
      <w:r w:rsidRPr="00934013">
        <w:rPr>
          <w:rFonts w:ascii="Times New Roman" w:hAnsi="Times New Roman" w:cs="Times New Roman"/>
          <w:sz w:val="28"/>
          <w:szCs w:val="28"/>
        </w:rPr>
        <w:t>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Đau do sự chèn ép các tổ chức xung quanh, do sự thải phân và đau sau mổ.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Mất nước, điện giải do nôn.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Nguy cơ chảy máu sau mổ.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Nguy cơ nhiễm trùng vết mổ.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Thiếu kiến thức chăm sóc tại nhà.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1.7.3. Lập kế hoạch và thực hiện kế hoạch chăm sóc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1.7.3.1. Chuẩn bị bệnh nhân trước mổ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Chuẩn bị bệnh nhân trước mổ thường phải làm cho đại tràng sạch phân: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Thụt tháo hàng ngày trong 1 tuần trước mổ, cạo lông quanh hậu môn, tắm rửa vệ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sinh sạch sẽ da vùng tầng sinh môn, phối hợp vpí kháng sinh đường ruột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Thuốc giảm đau loại paracetamol, piroxican.... thuốc mỡ bôi quanh hậu môn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Thuốc chống co thắt: Belladone.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Truyền dịch khi có chỉ định của bác sĩ.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Gần đây có thuôc uống 1 ngày trước hôm mổ: Pre-clean, vừa tác dụng sát trùng, vừa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>không phải thụt tháo.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Cho bệnh nhân uống thuốc giảm đau trước một ngày và buổi tối cho thuốc ngủ loại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Diazepam 1 viên 5mg.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Bộ dụng cụ thay băng, dung dịch sát trùng bằng Betadine.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Cho bệnh nhân đi tiểu ngay trước khi vào phòng mổ, chuẩn bị bộ dụng cu thông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tiểu khi cần thiết.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Chậu ngâm hậu môn, nước ấm.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Các chuẩn bị khác cho một trường hợp mổ: kiểm tra lại hoặc làm các xét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nghiệm bổ sung, vệ sinh vùng sinh dục, đặc biệt cần chú ý vùng quanh hậu môn.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1.7.3.2. Chăm sóc và theo dõi sau mổ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Theo dõi mạch, nhiệt độ, huyết áp, nhịp thở 3giờ/lần trong 24 giờ đầu sau mổ?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Theo dõi chảy máu: Theo dõi băng vùng hậu môn có thấm máu không? nếu máu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chảy nhiều phaỉ báo ngay cho thầy thuốc và chuẩn bị dụng cụ xử lý.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Truyền dịch khi cần thiết, người bệnh có thể ăn nhẹ sau mổ.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Thực hiện y lệnh thuốc: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+ Dùng kháng sinh: uông (ampicilin...) trong 5-7 ngày.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+ Giảm đau, chống co thắt, (Effralgan, Visccralgine, Spasmaverine....)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Xử trí tiểu tiện bằng cách kích thích vùng hạ vị hoặc chườm ấm vùng trên xương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mu, khi cần thiết có thể đặt ống, thông bàng quang song phải tôn trọng nguyên tắc vô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khuẩn.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Rút các mèche đặt trong hậu môn hoặc ống dẫn lưu theo chỉ định.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Thắt chỉ các trường hợp rò hậu môn theo chỉ định.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Săn sóc tại chỗ: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+ Ngâm hậu môn bằng nước ấm sau khi đi đại tiện và vào các buổi tối: dùng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 xml:space="preserve">nước muối sinh lý 40-45 độ hoặc dung dịch betadin, ngâm ngập hậu môn và mông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trong 15 phút, sau khi ngâm lau khô và băng lại nếu cần.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 + Người bệnh mổ trĩ: cần mông hậu môn sớm ngay sau khi mổ 24-48giờ, 1lần/ngày.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Lưu ý nong hậu môn nhưng thực chất là động tác thăm trực tràng bằng ngón tay một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cách nhẹ nhàng, tránh đau đớn cho người bệnh, thường dùng kèm theo viên đạn trĩ.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Mỡ loại titanoreine. Thời gian nong đủ dài để tránh di chứng hẹp đầu hậu môn là 3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tháng.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 + Theo dõi tình trạng vết mổ: chảy dịch, mủ, máu, sự liền của vết thương.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Thường sau khi mổ vùng hậu môn trực tràng bệnh nhân rất đau, cơ thắt hậu môn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thắt chặt, nên thường phải dùng thuốc nhuận tràng, giảm đau, chống co thắt.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Đặt thuốc đạn vào hậu môn: thường đặt vào buổi tối trước khi bệnh nhân đi ngủ. Để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bệnh nhân nằm nghiêng trái, chân phải co chân trái duỗi, điều dưỡng viên bốc thuốc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đạn, tay phải cầm đuôi viên thuốc, tay trái vén mông bệnh nhân cho nhìn rõ lỗ hậu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môn, đẩy viên thuốc vào hậu môn theo hướng về phía rốn, khi thuốc nằm kín trong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hậu môn thì khép mông lại và để bệnh nhân nằm ngửa lại.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Dinh dưỡng: Cho người bệnh ăn uống bình thường 24giờ sau mổ, dùng các thức ăn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không gây táo bón, ít chất xơ, không dùng các chất kích thích như: hạt tiêu, ớt cà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phê, thuốc lá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tránh táo bón, cps thể dùng thuốc nhuận tràng </w:t>
      </w:r>
      <w:proofErr w:type="gramStart"/>
      <w:r w:rsidRPr="00934013">
        <w:rPr>
          <w:rFonts w:ascii="Times New Roman" w:hAnsi="Times New Roman" w:cs="Times New Roman"/>
          <w:sz w:val="28"/>
          <w:szCs w:val="28"/>
        </w:rPr>
        <w:t>( dầu</w:t>
      </w:r>
      <w:proofErr w:type="gramEnd"/>
      <w:r w:rsidRPr="00934013">
        <w:rPr>
          <w:rFonts w:ascii="Times New Roman" w:hAnsi="Times New Roman" w:cs="Times New Roman"/>
          <w:sz w:val="28"/>
          <w:szCs w:val="28"/>
        </w:rPr>
        <w:t xml:space="preserve"> paraphine....)</w:t>
      </w:r>
    </w:p>
    <w:p w:rsidR="00934013" w:rsidRPr="00934013" w:rsidRDefault="00934013" w:rsidP="00934013">
      <w:pPr>
        <w:rPr>
          <w:rFonts w:ascii="Times New Roman" w:hAnsi="Times New Roman" w:cs="Times New Roman"/>
          <w:b/>
          <w:sz w:val="28"/>
          <w:szCs w:val="28"/>
        </w:rPr>
      </w:pPr>
      <w:r w:rsidRPr="00934013">
        <w:rPr>
          <w:rFonts w:ascii="Times New Roman" w:hAnsi="Times New Roman" w:cs="Times New Roman"/>
          <w:b/>
          <w:sz w:val="28"/>
          <w:szCs w:val="28"/>
        </w:rPr>
        <w:t>1.8. Giáo dục sức khỏe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Giữ vệ sinh sạch sẽ vùng hậu môn và vùng tầng sinh môn.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Ăn uống bình thường, tránh ăn các chất gia vị như: Hạt tiêu, ớt...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Ngâm hậu môn hàng ngày.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lastRenderedPageBreak/>
        <w:t>- Hướng dẫn chăm sóc hậu môn nhân tạo tại nhà.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Khuyên người bệnh và người thân không nên để táo bón, tập đi ỉa đúng giờ.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 xml:space="preserve">- Giải thich cho nhân dân khi có triệu chứng ỉa ra máu cần khám bệnh ngay để có thể </w:t>
      </w:r>
    </w:p>
    <w:p w:rsidR="00934013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phát hiện các trường hựp ung thư trực tràng sớm.</w:t>
      </w:r>
    </w:p>
    <w:p w:rsidR="00FC36AC" w:rsidRPr="00934013" w:rsidRDefault="00934013" w:rsidP="00934013">
      <w:pPr>
        <w:rPr>
          <w:rFonts w:ascii="Times New Roman" w:hAnsi="Times New Roman" w:cs="Times New Roman"/>
          <w:sz w:val="28"/>
          <w:szCs w:val="28"/>
        </w:rPr>
      </w:pPr>
      <w:r w:rsidRPr="00934013">
        <w:rPr>
          <w:rFonts w:ascii="Times New Roman" w:hAnsi="Times New Roman" w:cs="Times New Roman"/>
          <w:sz w:val="28"/>
          <w:szCs w:val="28"/>
        </w:rPr>
        <w:t>- Đến khám định kỳ theo hẹn của thầy thuố</w:t>
      </w:r>
      <w:r w:rsidRPr="00934013">
        <w:rPr>
          <w:rFonts w:ascii="Times New Roman" w:hAnsi="Times New Roman" w:cs="Times New Roman"/>
          <w:sz w:val="28"/>
          <w:szCs w:val="28"/>
        </w:rPr>
        <w:t>c.</w:t>
      </w:r>
    </w:p>
    <w:p w:rsidR="009B6347" w:rsidRPr="009B6347" w:rsidRDefault="009B6347" w:rsidP="009B6347">
      <w:pPr>
        <w:rPr>
          <w:rFonts w:ascii="Times New Roman" w:hAnsi="Times New Roman" w:cs="Times New Roman"/>
          <w:sz w:val="28"/>
          <w:szCs w:val="28"/>
        </w:rPr>
      </w:pPr>
      <w:r w:rsidRPr="009B6347">
        <w:rPr>
          <w:rFonts w:ascii="Times New Roman" w:hAnsi="Times New Roman" w:cs="Times New Roman"/>
          <w:sz w:val="28"/>
          <w:szCs w:val="28"/>
        </w:rPr>
        <w:t>TÀI LIỆU THAM KHẢO</w:t>
      </w:r>
    </w:p>
    <w:p w:rsidR="009B6347" w:rsidRPr="009B6347" w:rsidRDefault="009B6347" w:rsidP="009B6347">
      <w:pPr>
        <w:rPr>
          <w:rFonts w:ascii="Times New Roman" w:hAnsi="Times New Roman" w:cs="Times New Roman"/>
          <w:sz w:val="28"/>
          <w:szCs w:val="28"/>
        </w:rPr>
      </w:pPr>
      <w:r w:rsidRPr="009B6347">
        <w:rPr>
          <w:rFonts w:ascii="Times New Roman" w:hAnsi="Times New Roman" w:cs="Times New Roman"/>
          <w:sz w:val="28"/>
          <w:szCs w:val="28"/>
        </w:rPr>
        <w:t xml:space="preserve">1. Phạm Văn Lình, ThS. Hồ Duy Bính, (2009), Điều dưỡng ngoại – tập 1, Tr. 132-142, NXB Y học, </w:t>
      </w:r>
    </w:p>
    <w:p w:rsidR="009B6347" w:rsidRPr="009B6347" w:rsidRDefault="009B6347" w:rsidP="009B6347">
      <w:pPr>
        <w:rPr>
          <w:rFonts w:ascii="Times New Roman" w:hAnsi="Times New Roman" w:cs="Times New Roman"/>
          <w:sz w:val="28"/>
          <w:szCs w:val="28"/>
        </w:rPr>
      </w:pPr>
      <w:r w:rsidRPr="009B6347">
        <w:rPr>
          <w:rFonts w:ascii="Times New Roman" w:hAnsi="Times New Roman" w:cs="Times New Roman"/>
          <w:sz w:val="28"/>
          <w:szCs w:val="28"/>
        </w:rPr>
        <w:t>Hà Nội.</w:t>
      </w:r>
    </w:p>
    <w:p w:rsidR="009B6347" w:rsidRPr="009B6347" w:rsidRDefault="009B6347" w:rsidP="009B6347">
      <w:pPr>
        <w:rPr>
          <w:rFonts w:ascii="Times New Roman" w:hAnsi="Times New Roman" w:cs="Times New Roman"/>
          <w:sz w:val="28"/>
          <w:szCs w:val="28"/>
        </w:rPr>
      </w:pPr>
      <w:r w:rsidRPr="009B6347">
        <w:rPr>
          <w:rFonts w:ascii="Times New Roman" w:hAnsi="Times New Roman" w:cs="Times New Roman"/>
          <w:sz w:val="28"/>
          <w:szCs w:val="28"/>
        </w:rPr>
        <w:t>2. Nguyễn Tấn Cường, (2009), Điều dưỡng ngoại 1, NXB Giáo dục Việt Nam.</w:t>
      </w:r>
    </w:p>
    <w:p w:rsidR="009B6347" w:rsidRPr="009B6347" w:rsidRDefault="009B6347" w:rsidP="009B6347">
      <w:pPr>
        <w:rPr>
          <w:rFonts w:ascii="Times New Roman" w:hAnsi="Times New Roman" w:cs="Times New Roman"/>
          <w:sz w:val="28"/>
          <w:szCs w:val="28"/>
        </w:rPr>
      </w:pPr>
      <w:r w:rsidRPr="009B6347">
        <w:rPr>
          <w:rFonts w:ascii="Times New Roman" w:hAnsi="Times New Roman" w:cs="Times New Roman"/>
          <w:sz w:val="28"/>
          <w:szCs w:val="28"/>
        </w:rPr>
        <w:t>3. Trần Ngọc Tuấn, (2008), Điều dưỡng Ngoại khoa, Tr.218-230, NXB Y Học.</w:t>
      </w:r>
    </w:p>
    <w:p w:rsidR="00934013" w:rsidRPr="009B6347" w:rsidRDefault="009B6347" w:rsidP="009B6347">
      <w:pPr>
        <w:rPr>
          <w:rFonts w:ascii="Times New Roman" w:hAnsi="Times New Roman" w:cs="Times New Roman"/>
          <w:sz w:val="28"/>
          <w:szCs w:val="28"/>
        </w:rPr>
      </w:pPr>
      <w:r w:rsidRPr="009B6347">
        <w:rPr>
          <w:rFonts w:ascii="Times New Roman" w:hAnsi="Times New Roman" w:cs="Times New Roman"/>
          <w:sz w:val="28"/>
          <w:szCs w:val="28"/>
        </w:rPr>
        <w:t>4. Trần Việt Tiến, (2008), Điều dưỡng ngoại khoa, NXB Giáo dục</w:t>
      </w:r>
    </w:p>
    <w:sectPr w:rsidR="00934013" w:rsidRPr="009B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3"/>
    <w:rsid w:val="00934013"/>
    <w:rsid w:val="009B6347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2EE8"/>
  <w15:chartTrackingRefBased/>
  <w15:docId w15:val="{AAF4857C-A822-46F9-AF21-7B17E65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2024-01-16T15:16:00Z</dcterms:created>
  <dcterms:modified xsi:type="dcterms:W3CDTF">2024-01-16T15:20:00Z</dcterms:modified>
</cp:coreProperties>
</file>